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FE1DB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FE1DBD">
              <w:rPr>
                <w:rFonts w:ascii="宋体" w:hAnsi="宋体" w:hint="eastAsia"/>
                <w:sz w:val="24"/>
              </w:rPr>
              <w:t>单</w:t>
            </w:r>
            <w:r w:rsidR="009620C2">
              <w:rPr>
                <w:rFonts w:ascii="宋体" w:hAnsi="宋体" w:hint="eastAsia"/>
                <w:sz w:val="24"/>
              </w:rPr>
              <w:t>价（元</w:t>
            </w:r>
            <w:r w:rsidR="00FE1DBD">
              <w:rPr>
                <w:rFonts w:ascii="宋体" w:hAnsi="宋体" w:hint="eastAsia"/>
                <w:sz w:val="24"/>
              </w:rPr>
              <w:t>/kg</w:t>
            </w:r>
            <w:r w:rsidR="009620C2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300" w:type="dxa"/>
            <w:vAlign w:val="center"/>
          </w:tcPr>
          <w:p w:rsidR="00820CF9" w:rsidRPr="0018765A" w:rsidRDefault="00FE1DBD" w:rsidP="00FE1DB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元/kg</w:t>
            </w:r>
            <w:bookmarkStart w:id="1" w:name="_GoBack"/>
            <w:bookmarkEnd w:id="1"/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B06146"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DD" w:rsidRDefault="00897FDD" w:rsidP="00CF12B9">
      <w:r>
        <w:separator/>
      </w:r>
    </w:p>
  </w:endnote>
  <w:endnote w:type="continuationSeparator" w:id="0">
    <w:p w:rsidR="00897FDD" w:rsidRDefault="00897FDD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DD" w:rsidRDefault="00897FDD" w:rsidP="00CF12B9">
      <w:r>
        <w:separator/>
      </w:r>
    </w:p>
  </w:footnote>
  <w:footnote w:type="continuationSeparator" w:id="0">
    <w:p w:rsidR="00897FDD" w:rsidRDefault="00897FDD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3306DC"/>
    <w:rsid w:val="0035531A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714AB1"/>
    <w:rsid w:val="00777E5E"/>
    <w:rsid w:val="00814A51"/>
    <w:rsid w:val="00820CF9"/>
    <w:rsid w:val="008346C7"/>
    <w:rsid w:val="00897FDD"/>
    <w:rsid w:val="008B013A"/>
    <w:rsid w:val="009620C2"/>
    <w:rsid w:val="00B06146"/>
    <w:rsid w:val="00BA154E"/>
    <w:rsid w:val="00C00298"/>
    <w:rsid w:val="00C95448"/>
    <w:rsid w:val="00CF12B9"/>
    <w:rsid w:val="00D4078F"/>
    <w:rsid w:val="00D42822"/>
    <w:rsid w:val="00D67362"/>
    <w:rsid w:val="00E15BD3"/>
    <w:rsid w:val="00E17F63"/>
    <w:rsid w:val="00E91804"/>
    <w:rsid w:val="00EC51A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30</cp:revision>
  <dcterms:created xsi:type="dcterms:W3CDTF">2020-08-03T08:45:00Z</dcterms:created>
  <dcterms:modified xsi:type="dcterms:W3CDTF">2022-07-15T01:12:00Z</dcterms:modified>
</cp:coreProperties>
</file>